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937367" w:rsidRDefault="008C05A6" w:rsidP="00937367">
      <w:pPr>
        <w:tabs>
          <w:tab w:val="left" w:pos="0"/>
        </w:tabs>
        <w:autoSpaceDE w:val="0"/>
        <w:autoSpaceDN w:val="0"/>
        <w:adjustRightInd w:val="0"/>
        <w:ind w:right="-140"/>
        <w:contextualSpacing/>
        <w:jc w:val="center"/>
        <w:rPr>
          <w:b/>
          <w:sz w:val="24"/>
          <w:szCs w:val="24"/>
        </w:rPr>
      </w:pPr>
      <w:proofErr w:type="spellStart"/>
      <w:r w:rsidRPr="00937367">
        <w:rPr>
          <w:b/>
          <w:sz w:val="24"/>
          <w:szCs w:val="24"/>
        </w:rPr>
        <w:t>“</w:t>
      </w:r>
      <w:r w:rsidR="00937367" w:rsidRPr="00937367">
        <w:rPr>
          <w:b/>
          <w:sz w:val="24"/>
          <w:szCs w:val="24"/>
        </w:rPr>
        <w:t>Про</w:t>
      </w:r>
      <w:proofErr w:type="spellEnd"/>
      <w:r w:rsidR="00937367" w:rsidRPr="00937367">
        <w:rPr>
          <w:b/>
          <w:sz w:val="24"/>
          <w:szCs w:val="24"/>
        </w:rPr>
        <w:t xml:space="preserve"> вилучення та закріплення</w:t>
      </w:r>
      <w:r w:rsidR="00937367">
        <w:rPr>
          <w:b/>
          <w:sz w:val="24"/>
          <w:szCs w:val="24"/>
        </w:rPr>
        <w:t xml:space="preserve"> </w:t>
      </w:r>
      <w:r w:rsidR="00937367" w:rsidRPr="00937367">
        <w:rPr>
          <w:b/>
          <w:sz w:val="24"/>
          <w:szCs w:val="24"/>
        </w:rPr>
        <w:t xml:space="preserve">рухомого майна </w:t>
      </w:r>
      <w:r w:rsidRPr="00937367">
        <w:rPr>
          <w:b/>
          <w:sz w:val="24"/>
          <w:szCs w:val="24"/>
        </w:rPr>
        <w:t>”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D57502" w:rsidRPr="00937367" w:rsidRDefault="008C05A6" w:rsidP="00D57502">
      <w:pPr>
        <w:jc w:val="both"/>
        <w:rPr>
          <w:b/>
          <w:bCs w:val="0"/>
          <w:iCs/>
          <w:color w:val="auto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="00937367" w:rsidRPr="00937367">
        <w:rPr>
          <w:sz w:val="24"/>
          <w:szCs w:val="24"/>
        </w:rPr>
        <w:t>Відповідно до статей 43 та 60 Закону України «Про місцеве самоврядування в Україні», статті 137 Господарського кодексу України, рішення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</w:t>
      </w:r>
      <w:r w:rsidR="00D57502" w:rsidRPr="00937367">
        <w:rPr>
          <w:color w:val="auto"/>
          <w:sz w:val="24"/>
          <w:szCs w:val="24"/>
        </w:rPr>
        <w:t>,</w:t>
      </w:r>
      <w:r w:rsidR="00D57502">
        <w:rPr>
          <w:color w:val="auto"/>
          <w:sz w:val="24"/>
          <w:szCs w:val="24"/>
        </w:rPr>
        <w:t xml:space="preserve"> </w:t>
      </w:r>
      <w:r w:rsidR="00D57502" w:rsidRPr="004B6E62">
        <w:rPr>
          <w:sz w:val="24"/>
          <w:szCs w:val="24"/>
        </w:rPr>
        <w:t xml:space="preserve">лист </w:t>
      </w:r>
      <w:r w:rsidR="00937367" w:rsidRPr="00937367">
        <w:rPr>
          <w:sz w:val="24"/>
          <w:szCs w:val="24"/>
        </w:rPr>
        <w:t xml:space="preserve">Комунального закладу позашкільної освіти «Закарпатський обласний центр дитячої та юнацької творчості «ПАДІЮН» Закарпатської обласної ради </w:t>
      </w:r>
      <w:r w:rsidR="00D57502" w:rsidRPr="00937367">
        <w:rPr>
          <w:sz w:val="24"/>
          <w:szCs w:val="24"/>
        </w:rPr>
        <w:t xml:space="preserve">від </w:t>
      </w:r>
      <w:r w:rsidR="00937367">
        <w:rPr>
          <w:sz w:val="24"/>
          <w:szCs w:val="24"/>
        </w:rPr>
        <w:t>08</w:t>
      </w:r>
      <w:r w:rsidR="00D57502" w:rsidRPr="00937367">
        <w:rPr>
          <w:color w:val="auto"/>
          <w:sz w:val="24"/>
          <w:szCs w:val="24"/>
        </w:rPr>
        <w:t>.</w:t>
      </w:r>
      <w:r w:rsidR="00937367">
        <w:rPr>
          <w:color w:val="auto"/>
          <w:sz w:val="24"/>
          <w:szCs w:val="24"/>
        </w:rPr>
        <w:t>11</w:t>
      </w:r>
      <w:r w:rsidR="00D57502" w:rsidRPr="00937367">
        <w:rPr>
          <w:color w:val="auto"/>
          <w:sz w:val="24"/>
          <w:szCs w:val="24"/>
        </w:rPr>
        <w:t>.2023 №</w:t>
      </w:r>
      <w:r w:rsidR="00937367">
        <w:rPr>
          <w:color w:val="auto"/>
          <w:sz w:val="24"/>
          <w:szCs w:val="24"/>
        </w:rPr>
        <w:t>02-07</w:t>
      </w:r>
      <w:r w:rsidR="00D57502" w:rsidRPr="00937367">
        <w:rPr>
          <w:color w:val="auto"/>
          <w:sz w:val="24"/>
          <w:szCs w:val="24"/>
        </w:rPr>
        <w:t>/</w:t>
      </w:r>
      <w:r w:rsidR="00937367">
        <w:rPr>
          <w:color w:val="auto"/>
          <w:sz w:val="24"/>
          <w:szCs w:val="24"/>
        </w:rPr>
        <w:t>312</w:t>
      </w:r>
      <w:r w:rsidR="00D57502" w:rsidRPr="00937367">
        <w:rPr>
          <w:color w:val="auto"/>
          <w:sz w:val="24"/>
          <w:szCs w:val="24"/>
        </w:rPr>
        <w:t>.</w:t>
      </w:r>
    </w:p>
    <w:p w:rsidR="00FD30FB" w:rsidRPr="006D4DF3" w:rsidRDefault="00FD30FB" w:rsidP="00FD30FB">
      <w:pPr>
        <w:jc w:val="both"/>
        <w:rPr>
          <w:b/>
          <w:bCs w:val="0"/>
          <w:iCs/>
          <w:color w:val="auto"/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Pr="00AC2177" w:rsidRDefault="008C05A6" w:rsidP="0013090E">
      <w:pPr>
        <w:jc w:val="both"/>
        <w:rPr>
          <w:bCs w:val="0"/>
          <w:i/>
          <w:iCs/>
          <w:sz w:val="24"/>
          <w:szCs w:val="24"/>
        </w:rPr>
      </w:pPr>
      <w:r w:rsidRPr="0072620B">
        <w:rPr>
          <w:sz w:val="24"/>
          <w:szCs w:val="24"/>
        </w:rPr>
        <w:tab/>
      </w:r>
      <w:r w:rsidRPr="0072620B">
        <w:rPr>
          <w:bCs w:val="0"/>
          <w:sz w:val="24"/>
          <w:szCs w:val="24"/>
        </w:rPr>
        <w:t>Мета проекту –</w:t>
      </w:r>
      <w:r w:rsidRPr="0072620B">
        <w:rPr>
          <w:sz w:val="24"/>
          <w:szCs w:val="24"/>
        </w:rPr>
        <w:t xml:space="preserve"> </w:t>
      </w:r>
      <w:r w:rsidR="00FE6A1E">
        <w:rPr>
          <w:sz w:val="24"/>
          <w:szCs w:val="24"/>
        </w:rPr>
        <w:t>про вилучення</w:t>
      </w:r>
      <w:r w:rsidR="00FE5BA2" w:rsidRPr="0072620B">
        <w:rPr>
          <w:sz w:val="24"/>
          <w:szCs w:val="24"/>
        </w:rPr>
        <w:t xml:space="preserve"> </w:t>
      </w:r>
      <w:r w:rsidR="006D4DF3">
        <w:rPr>
          <w:sz w:val="24"/>
          <w:szCs w:val="24"/>
        </w:rPr>
        <w:t xml:space="preserve">та </w:t>
      </w:r>
      <w:r w:rsidR="00AC2177">
        <w:rPr>
          <w:sz w:val="24"/>
          <w:szCs w:val="24"/>
        </w:rPr>
        <w:t>закріплення</w:t>
      </w:r>
      <w:r w:rsidR="006D4DF3">
        <w:rPr>
          <w:sz w:val="24"/>
          <w:szCs w:val="24"/>
        </w:rPr>
        <w:t xml:space="preserve"> </w:t>
      </w:r>
      <w:r w:rsidR="00FE6A1E">
        <w:rPr>
          <w:sz w:val="24"/>
          <w:szCs w:val="24"/>
        </w:rPr>
        <w:t>рухомого майна</w:t>
      </w:r>
      <w:r w:rsidR="00FE5BA2" w:rsidRPr="0072620B">
        <w:rPr>
          <w:sz w:val="24"/>
          <w:szCs w:val="24"/>
        </w:rPr>
        <w:t>,</w:t>
      </w:r>
      <w:r w:rsidR="00AC2177">
        <w:rPr>
          <w:sz w:val="24"/>
          <w:szCs w:val="24"/>
        </w:rPr>
        <w:t xml:space="preserve"> яке</w:t>
      </w:r>
      <w:r w:rsidRPr="0072620B">
        <w:rPr>
          <w:sz w:val="24"/>
          <w:szCs w:val="24"/>
        </w:rPr>
        <w:t xml:space="preserve"> при</w:t>
      </w:r>
      <w:r w:rsidR="00AC2177">
        <w:rPr>
          <w:sz w:val="24"/>
          <w:szCs w:val="24"/>
        </w:rPr>
        <w:t>датне</w:t>
      </w:r>
      <w:r w:rsidR="00597B82" w:rsidRPr="0072620B">
        <w:rPr>
          <w:sz w:val="24"/>
          <w:szCs w:val="24"/>
        </w:rPr>
        <w:t xml:space="preserve"> до використання</w:t>
      </w:r>
      <w:r w:rsidR="006D4DF3">
        <w:rPr>
          <w:sz w:val="24"/>
          <w:szCs w:val="24"/>
        </w:rPr>
        <w:t xml:space="preserve"> та</w:t>
      </w:r>
      <w:r w:rsidR="006D4DF3" w:rsidRPr="00FD30FB">
        <w:rPr>
          <w:sz w:val="24"/>
          <w:szCs w:val="24"/>
        </w:rPr>
        <w:t xml:space="preserve"> перебува</w:t>
      </w:r>
      <w:r w:rsidR="00AC2177">
        <w:rPr>
          <w:sz w:val="24"/>
          <w:szCs w:val="24"/>
        </w:rPr>
        <w:t>є</w:t>
      </w:r>
      <w:r w:rsidR="006D4DF3" w:rsidRPr="00FD30FB">
        <w:rPr>
          <w:sz w:val="24"/>
          <w:szCs w:val="24"/>
        </w:rPr>
        <w:t xml:space="preserve"> у спільній власності територіальних громад сіл, селищ, міст області</w:t>
      </w:r>
      <w:r w:rsidR="006D4DF3">
        <w:rPr>
          <w:sz w:val="24"/>
          <w:szCs w:val="24"/>
        </w:rPr>
        <w:t xml:space="preserve">, </w:t>
      </w:r>
      <w:r w:rsidR="00AC2177">
        <w:rPr>
          <w:sz w:val="24"/>
          <w:szCs w:val="24"/>
        </w:rPr>
        <w:t xml:space="preserve">вилучається </w:t>
      </w:r>
      <w:r w:rsidR="00597B82" w:rsidRPr="0072620B">
        <w:rPr>
          <w:sz w:val="24"/>
          <w:szCs w:val="24"/>
        </w:rPr>
        <w:t xml:space="preserve">з балансу </w:t>
      </w:r>
      <w:r w:rsidR="00AC2177" w:rsidRPr="00937367">
        <w:rPr>
          <w:sz w:val="24"/>
          <w:szCs w:val="24"/>
        </w:rPr>
        <w:t xml:space="preserve">Комунального закладу позашкільної освіти «Закарпатський обласний центр дитячої та юнацької творчості «ПАДІЮН» Закарпатської обласної ради </w:t>
      </w:r>
      <w:r w:rsidR="00AC2177">
        <w:rPr>
          <w:sz w:val="24"/>
          <w:szCs w:val="24"/>
        </w:rPr>
        <w:t xml:space="preserve">та закріплюється на </w:t>
      </w:r>
      <w:r w:rsidR="006D4DF3">
        <w:rPr>
          <w:sz w:val="24"/>
          <w:szCs w:val="24"/>
        </w:rPr>
        <w:t>баланс</w:t>
      </w:r>
      <w:r w:rsidR="00AC2177">
        <w:rPr>
          <w:sz w:val="24"/>
          <w:szCs w:val="24"/>
        </w:rPr>
        <w:t>і</w:t>
      </w:r>
      <w:r w:rsidR="006D4DF3">
        <w:rPr>
          <w:sz w:val="24"/>
          <w:szCs w:val="24"/>
        </w:rPr>
        <w:t xml:space="preserve"> </w:t>
      </w:r>
      <w:r w:rsidR="00AC2177" w:rsidRPr="00AC2177">
        <w:rPr>
          <w:rFonts w:eastAsia="Calibri"/>
          <w:sz w:val="24"/>
          <w:szCs w:val="24"/>
        </w:rPr>
        <w:t>Комунально</w:t>
      </w:r>
      <w:r w:rsidR="00AC2177">
        <w:rPr>
          <w:rFonts w:eastAsia="Calibri"/>
          <w:sz w:val="24"/>
          <w:szCs w:val="24"/>
        </w:rPr>
        <w:t>ї</w:t>
      </w:r>
      <w:r w:rsidR="00AC2177" w:rsidRPr="00AC2177">
        <w:rPr>
          <w:rFonts w:eastAsia="Calibri"/>
          <w:sz w:val="24"/>
          <w:szCs w:val="24"/>
        </w:rPr>
        <w:t xml:space="preserve"> установ</w:t>
      </w:r>
      <w:r w:rsidR="00AC2177">
        <w:rPr>
          <w:rFonts w:eastAsia="Calibri"/>
          <w:sz w:val="24"/>
          <w:szCs w:val="24"/>
        </w:rPr>
        <w:t>и</w:t>
      </w:r>
      <w:r w:rsidR="00AC2177" w:rsidRPr="00AC2177">
        <w:rPr>
          <w:rFonts w:eastAsia="Calibri"/>
          <w:sz w:val="24"/>
          <w:szCs w:val="24"/>
        </w:rPr>
        <w:t xml:space="preserve"> «Закарпатський обласний центр підготовки населення до національного спротиву»</w:t>
      </w:r>
      <w:r w:rsidR="00AC2177">
        <w:rPr>
          <w:rFonts w:eastAsia="Calibri"/>
          <w:sz w:val="24"/>
          <w:szCs w:val="24"/>
        </w:rPr>
        <w:t>.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6D4DF3" w:rsidRPr="0072620B" w:rsidRDefault="008C05A6" w:rsidP="006D4DF3">
      <w:pPr>
        <w:jc w:val="both"/>
        <w:rPr>
          <w:bCs w:val="0"/>
          <w:i/>
          <w:iCs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6D4DF3">
        <w:rPr>
          <w:sz w:val="24"/>
          <w:szCs w:val="24"/>
        </w:rPr>
        <w:t>передачу</w:t>
      </w:r>
      <w:r w:rsidR="00E15F93" w:rsidRPr="004B6E62">
        <w:rPr>
          <w:sz w:val="24"/>
          <w:szCs w:val="24"/>
        </w:rPr>
        <w:t xml:space="preserve"> матеріальних цінностей</w:t>
      </w:r>
      <w:r w:rsidR="004B6E62">
        <w:rPr>
          <w:sz w:val="24"/>
          <w:szCs w:val="24"/>
        </w:rPr>
        <w:t xml:space="preserve"> </w:t>
      </w:r>
      <w:r w:rsidR="00291879">
        <w:rPr>
          <w:sz w:val="24"/>
          <w:szCs w:val="24"/>
        </w:rPr>
        <w:t xml:space="preserve">з балансу </w:t>
      </w:r>
      <w:r w:rsidR="00AC2177" w:rsidRPr="00937367">
        <w:rPr>
          <w:sz w:val="24"/>
          <w:szCs w:val="24"/>
        </w:rPr>
        <w:t xml:space="preserve">Комунального закладу позашкільної освіти «Закарпатський обласний центр дитячої та юнацької творчості «ПАДІЮН» Закарпатської обласної ради </w:t>
      </w:r>
      <w:r w:rsidR="006D4DF3">
        <w:rPr>
          <w:sz w:val="24"/>
          <w:szCs w:val="24"/>
        </w:rPr>
        <w:t xml:space="preserve">на баланс </w:t>
      </w:r>
      <w:r w:rsidR="00AC2177" w:rsidRPr="00AC2177">
        <w:rPr>
          <w:rFonts w:eastAsia="Calibri"/>
          <w:sz w:val="24"/>
          <w:szCs w:val="24"/>
        </w:rPr>
        <w:t>Комунально</w:t>
      </w:r>
      <w:r w:rsidR="00AC2177">
        <w:rPr>
          <w:rFonts w:eastAsia="Calibri"/>
          <w:sz w:val="24"/>
          <w:szCs w:val="24"/>
        </w:rPr>
        <w:t>ї</w:t>
      </w:r>
      <w:r w:rsidR="00AC2177" w:rsidRPr="00AC2177">
        <w:rPr>
          <w:rFonts w:eastAsia="Calibri"/>
          <w:sz w:val="24"/>
          <w:szCs w:val="24"/>
        </w:rPr>
        <w:t xml:space="preserve"> установ</w:t>
      </w:r>
      <w:r w:rsidR="00AC2177">
        <w:rPr>
          <w:rFonts w:eastAsia="Calibri"/>
          <w:sz w:val="24"/>
          <w:szCs w:val="24"/>
        </w:rPr>
        <w:t>и</w:t>
      </w:r>
      <w:r w:rsidR="00AC2177" w:rsidRPr="00AC2177">
        <w:rPr>
          <w:rFonts w:eastAsia="Calibri"/>
          <w:sz w:val="24"/>
          <w:szCs w:val="24"/>
        </w:rPr>
        <w:t xml:space="preserve"> «Закарпатський обласний центр підготовки населення до національного спротиву»</w:t>
      </w:r>
      <w:r w:rsidR="00062288">
        <w:rPr>
          <w:sz w:val="24"/>
          <w:szCs w:val="24"/>
        </w:rPr>
        <w:t>.</w:t>
      </w:r>
      <w:r w:rsidR="00802EE7" w:rsidRPr="00802EE7">
        <w:rPr>
          <w:sz w:val="24"/>
          <w:szCs w:val="24"/>
        </w:rPr>
        <w:t xml:space="preserve"> 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A56DCE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A56DCE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</w:t>
      </w:r>
      <w:proofErr w:type="spellStart"/>
      <w:r w:rsidRPr="0072620B">
        <w:rPr>
          <w:sz w:val="24"/>
          <w:szCs w:val="24"/>
        </w:rPr>
        <w:t>“Про</w:t>
      </w:r>
      <w:proofErr w:type="spellEnd"/>
      <w:r w:rsidRPr="0072620B">
        <w:rPr>
          <w:sz w:val="24"/>
          <w:szCs w:val="24"/>
        </w:rPr>
        <w:t xml:space="preserve"> місцеве самоврядування в </w:t>
      </w:r>
      <w:proofErr w:type="spellStart"/>
      <w:r w:rsidRPr="0072620B">
        <w:rPr>
          <w:sz w:val="24"/>
          <w:szCs w:val="24"/>
        </w:rPr>
        <w:t>Україні”</w:t>
      </w:r>
      <w:proofErr w:type="spellEnd"/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="006D4DF3">
        <w:rPr>
          <w:bCs w:val="0"/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 xml:space="preserve"> </w:t>
      </w:r>
      <w:r w:rsidR="006D4DF3" w:rsidRPr="0072620B">
        <w:rPr>
          <w:sz w:val="24"/>
          <w:szCs w:val="24"/>
        </w:rPr>
        <w:t>матеріальни</w:t>
      </w:r>
      <w:r w:rsidR="006D4DF3">
        <w:rPr>
          <w:sz w:val="24"/>
          <w:szCs w:val="24"/>
        </w:rPr>
        <w:t>ми</w:t>
      </w:r>
      <w:r w:rsidR="006D4DF3" w:rsidRPr="0072620B">
        <w:rPr>
          <w:sz w:val="24"/>
          <w:szCs w:val="24"/>
        </w:rPr>
        <w:t xml:space="preserve"> </w:t>
      </w:r>
      <w:r w:rsidR="006D4DF3">
        <w:rPr>
          <w:sz w:val="24"/>
          <w:szCs w:val="24"/>
        </w:rPr>
        <w:t>цінно</w:t>
      </w:r>
      <w:r w:rsidR="006D4DF3" w:rsidRPr="0072620B">
        <w:rPr>
          <w:sz w:val="24"/>
          <w:szCs w:val="24"/>
        </w:rPr>
        <w:t>ст</w:t>
      </w:r>
      <w:r w:rsidR="006D4DF3">
        <w:rPr>
          <w:sz w:val="24"/>
          <w:szCs w:val="24"/>
        </w:rPr>
        <w:t>ями</w:t>
      </w:r>
      <w:r w:rsidR="006D4DF3" w:rsidRPr="0072620B">
        <w:rPr>
          <w:bCs w:val="0"/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>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</w:t>
      </w:r>
      <w:r w:rsidR="00D5562A">
        <w:rPr>
          <w:sz w:val="24"/>
          <w:szCs w:val="24"/>
        </w:rPr>
        <w:t>.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D5562A" w:rsidRPr="004B6E62" w:rsidRDefault="00D5562A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C7652E" w:rsidRPr="00C7652E" w:rsidRDefault="00952A6D" w:rsidP="00C7652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Начальник</w:t>
      </w:r>
      <w:r w:rsidR="00C7652E" w:rsidRPr="00C7652E">
        <w:rPr>
          <w:b/>
          <w:sz w:val="24"/>
          <w:szCs w:val="24"/>
        </w:rPr>
        <w:t xml:space="preserve"> </w:t>
      </w:r>
      <w:r w:rsidR="00C7652E" w:rsidRPr="00C7652E">
        <w:rPr>
          <w:b/>
          <w:bCs w:val="0"/>
          <w:sz w:val="24"/>
          <w:szCs w:val="24"/>
        </w:rPr>
        <w:t>Комунальної установи</w:t>
      </w:r>
    </w:p>
    <w:p w:rsidR="00C7652E" w:rsidRPr="00C7652E" w:rsidRDefault="00C7652E" w:rsidP="00C7652E">
      <w:pPr>
        <w:widowControl w:val="0"/>
        <w:jc w:val="both"/>
        <w:rPr>
          <w:b/>
          <w:bCs w:val="0"/>
          <w:sz w:val="24"/>
          <w:szCs w:val="24"/>
        </w:rPr>
      </w:pPr>
      <w:r w:rsidRPr="00C7652E">
        <w:rPr>
          <w:b/>
          <w:bCs w:val="0"/>
          <w:sz w:val="24"/>
          <w:szCs w:val="24"/>
        </w:rPr>
        <w:t xml:space="preserve">«Управління спільною власністю територіальних </w:t>
      </w:r>
    </w:p>
    <w:p w:rsidR="008C05A6" w:rsidRPr="00C7652E" w:rsidRDefault="00C7652E" w:rsidP="00C7652E">
      <w:pPr>
        <w:pStyle w:val="8"/>
        <w:spacing w:before="0" w:after="0"/>
        <w:rPr>
          <w:b/>
          <w:bCs/>
          <w:i w:val="0"/>
          <w:sz w:val="28"/>
          <w:szCs w:val="28"/>
        </w:rPr>
      </w:pPr>
      <w:r w:rsidRPr="00C7652E">
        <w:rPr>
          <w:b/>
          <w:i w:val="0"/>
        </w:rPr>
        <w:t>громад» Закарпатської обласної</w:t>
      </w:r>
      <w:r w:rsidR="00E51711">
        <w:rPr>
          <w:b/>
          <w:i w:val="0"/>
        </w:rPr>
        <w:t xml:space="preserve"> </w:t>
      </w:r>
      <w:r w:rsidRPr="00C7652E">
        <w:rPr>
          <w:b/>
          <w:i w:val="0"/>
        </w:rPr>
        <w:t xml:space="preserve"> ради                   </w:t>
      </w:r>
      <w:r w:rsidRPr="00C7652E">
        <w:rPr>
          <w:b/>
          <w:i w:val="0"/>
        </w:rPr>
        <w:tab/>
      </w:r>
      <w:r w:rsidR="00952A6D">
        <w:rPr>
          <w:b/>
          <w:i w:val="0"/>
        </w:rPr>
        <w:t xml:space="preserve">       </w:t>
      </w:r>
      <w:r w:rsidR="00E51711">
        <w:rPr>
          <w:b/>
          <w:i w:val="0"/>
        </w:rPr>
        <w:t xml:space="preserve">                     Антон </w:t>
      </w:r>
      <w:r w:rsidR="00A36FC5">
        <w:rPr>
          <w:b/>
          <w:i w:val="0"/>
        </w:rPr>
        <w:t>Г</w:t>
      </w:r>
      <w:r w:rsidR="00952A6D">
        <w:rPr>
          <w:b/>
          <w:i w:val="0"/>
        </w:rPr>
        <w:t>ромовий</w:t>
      </w: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D01EE"/>
    <w:multiLevelType w:val="hybridMultilevel"/>
    <w:tmpl w:val="339A04F4"/>
    <w:lvl w:ilvl="0" w:tplc="49408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057EA"/>
    <w:rsid w:val="0000732A"/>
    <w:rsid w:val="00015564"/>
    <w:rsid w:val="00024D6E"/>
    <w:rsid w:val="00043F0D"/>
    <w:rsid w:val="0004714B"/>
    <w:rsid w:val="000549D5"/>
    <w:rsid w:val="00062288"/>
    <w:rsid w:val="00074A0F"/>
    <w:rsid w:val="00083F2F"/>
    <w:rsid w:val="000878B9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2690E"/>
    <w:rsid w:val="0013090E"/>
    <w:rsid w:val="0013649B"/>
    <w:rsid w:val="00137E3D"/>
    <w:rsid w:val="0014558B"/>
    <w:rsid w:val="00152926"/>
    <w:rsid w:val="001563C1"/>
    <w:rsid w:val="001714E9"/>
    <w:rsid w:val="0017499E"/>
    <w:rsid w:val="00195BF2"/>
    <w:rsid w:val="001A68E7"/>
    <w:rsid w:val="001A6C71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46E92"/>
    <w:rsid w:val="00251567"/>
    <w:rsid w:val="00254F51"/>
    <w:rsid w:val="00281E52"/>
    <w:rsid w:val="002861A7"/>
    <w:rsid w:val="00291879"/>
    <w:rsid w:val="00291BA1"/>
    <w:rsid w:val="002A22DD"/>
    <w:rsid w:val="002A2586"/>
    <w:rsid w:val="002A52E9"/>
    <w:rsid w:val="002C2A68"/>
    <w:rsid w:val="002D0A5E"/>
    <w:rsid w:val="002D23E9"/>
    <w:rsid w:val="002E1E79"/>
    <w:rsid w:val="002F06E2"/>
    <w:rsid w:val="00301B26"/>
    <w:rsid w:val="00301C2A"/>
    <w:rsid w:val="00306052"/>
    <w:rsid w:val="00306A92"/>
    <w:rsid w:val="00307E6F"/>
    <w:rsid w:val="0032235B"/>
    <w:rsid w:val="00324302"/>
    <w:rsid w:val="0033088A"/>
    <w:rsid w:val="003479FE"/>
    <w:rsid w:val="00351C46"/>
    <w:rsid w:val="00354221"/>
    <w:rsid w:val="00355849"/>
    <w:rsid w:val="0036366A"/>
    <w:rsid w:val="00365418"/>
    <w:rsid w:val="00377FDF"/>
    <w:rsid w:val="003818D0"/>
    <w:rsid w:val="003A3C4F"/>
    <w:rsid w:val="003B1843"/>
    <w:rsid w:val="003D553D"/>
    <w:rsid w:val="003E1315"/>
    <w:rsid w:val="0040516A"/>
    <w:rsid w:val="00405C42"/>
    <w:rsid w:val="00406C9C"/>
    <w:rsid w:val="00420CFA"/>
    <w:rsid w:val="00422187"/>
    <w:rsid w:val="00422194"/>
    <w:rsid w:val="0043635C"/>
    <w:rsid w:val="004407B1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138C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F2A54"/>
    <w:rsid w:val="004F4A36"/>
    <w:rsid w:val="0050630B"/>
    <w:rsid w:val="00520D2B"/>
    <w:rsid w:val="005240EA"/>
    <w:rsid w:val="005462F1"/>
    <w:rsid w:val="00550BE0"/>
    <w:rsid w:val="0055774C"/>
    <w:rsid w:val="00567BF3"/>
    <w:rsid w:val="005827D2"/>
    <w:rsid w:val="00595F1F"/>
    <w:rsid w:val="00597B82"/>
    <w:rsid w:val="005A16C2"/>
    <w:rsid w:val="005A2221"/>
    <w:rsid w:val="005C0D05"/>
    <w:rsid w:val="005C2278"/>
    <w:rsid w:val="005D5292"/>
    <w:rsid w:val="005F46A9"/>
    <w:rsid w:val="00607338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39BD"/>
    <w:rsid w:val="006A4F05"/>
    <w:rsid w:val="006B5667"/>
    <w:rsid w:val="006D0D64"/>
    <w:rsid w:val="006D4DF3"/>
    <w:rsid w:val="006E2DE0"/>
    <w:rsid w:val="006E448A"/>
    <w:rsid w:val="006F0E10"/>
    <w:rsid w:val="00707E18"/>
    <w:rsid w:val="0072620B"/>
    <w:rsid w:val="00727FA3"/>
    <w:rsid w:val="00735066"/>
    <w:rsid w:val="00742C08"/>
    <w:rsid w:val="00743210"/>
    <w:rsid w:val="0074483C"/>
    <w:rsid w:val="00744C69"/>
    <w:rsid w:val="00744EB5"/>
    <w:rsid w:val="0075130B"/>
    <w:rsid w:val="0075173C"/>
    <w:rsid w:val="00753D39"/>
    <w:rsid w:val="00756B97"/>
    <w:rsid w:val="00756FE2"/>
    <w:rsid w:val="00764156"/>
    <w:rsid w:val="007650C6"/>
    <w:rsid w:val="007666C1"/>
    <w:rsid w:val="00772773"/>
    <w:rsid w:val="0077388B"/>
    <w:rsid w:val="00775C72"/>
    <w:rsid w:val="007770BE"/>
    <w:rsid w:val="00780F7D"/>
    <w:rsid w:val="007A0152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2EE7"/>
    <w:rsid w:val="00806083"/>
    <w:rsid w:val="0081080B"/>
    <w:rsid w:val="00811BCE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1EC5"/>
    <w:rsid w:val="0086280C"/>
    <w:rsid w:val="008932BD"/>
    <w:rsid w:val="0089529D"/>
    <w:rsid w:val="00895BB1"/>
    <w:rsid w:val="00896364"/>
    <w:rsid w:val="008C05A6"/>
    <w:rsid w:val="008C534E"/>
    <w:rsid w:val="008E0045"/>
    <w:rsid w:val="008E0E5C"/>
    <w:rsid w:val="008E10F2"/>
    <w:rsid w:val="008F317C"/>
    <w:rsid w:val="00901C4B"/>
    <w:rsid w:val="00902B4B"/>
    <w:rsid w:val="00903B2F"/>
    <w:rsid w:val="00905C6B"/>
    <w:rsid w:val="009129E5"/>
    <w:rsid w:val="00920077"/>
    <w:rsid w:val="00935808"/>
    <w:rsid w:val="00937367"/>
    <w:rsid w:val="00952A6D"/>
    <w:rsid w:val="00977B13"/>
    <w:rsid w:val="00986B61"/>
    <w:rsid w:val="00987BBC"/>
    <w:rsid w:val="00994345"/>
    <w:rsid w:val="0099531C"/>
    <w:rsid w:val="009A0EC6"/>
    <w:rsid w:val="009A438A"/>
    <w:rsid w:val="009C41B5"/>
    <w:rsid w:val="009C5849"/>
    <w:rsid w:val="009D4637"/>
    <w:rsid w:val="009F3759"/>
    <w:rsid w:val="009F45F0"/>
    <w:rsid w:val="009F5829"/>
    <w:rsid w:val="00A26603"/>
    <w:rsid w:val="00A36FC5"/>
    <w:rsid w:val="00A42670"/>
    <w:rsid w:val="00A56819"/>
    <w:rsid w:val="00A56DCE"/>
    <w:rsid w:val="00A62BE8"/>
    <w:rsid w:val="00A71089"/>
    <w:rsid w:val="00A85B06"/>
    <w:rsid w:val="00A906C5"/>
    <w:rsid w:val="00AB21BD"/>
    <w:rsid w:val="00AC1EB1"/>
    <w:rsid w:val="00AC1F4E"/>
    <w:rsid w:val="00AC2177"/>
    <w:rsid w:val="00AD26C2"/>
    <w:rsid w:val="00AD370C"/>
    <w:rsid w:val="00AD4813"/>
    <w:rsid w:val="00AD4FD0"/>
    <w:rsid w:val="00AF29CF"/>
    <w:rsid w:val="00B0491E"/>
    <w:rsid w:val="00B15E97"/>
    <w:rsid w:val="00B4285C"/>
    <w:rsid w:val="00B468C9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BE2003"/>
    <w:rsid w:val="00BF6D65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7652E"/>
    <w:rsid w:val="00C80B97"/>
    <w:rsid w:val="00C83751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4EAE"/>
    <w:rsid w:val="00CC602F"/>
    <w:rsid w:val="00CD1025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4A36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5562A"/>
    <w:rsid w:val="00D57502"/>
    <w:rsid w:val="00D61454"/>
    <w:rsid w:val="00D6151B"/>
    <w:rsid w:val="00D62217"/>
    <w:rsid w:val="00D62EFB"/>
    <w:rsid w:val="00D7145D"/>
    <w:rsid w:val="00D770C4"/>
    <w:rsid w:val="00D802C9"/>
    <w:rsid w:val="00D847DF"/>
    <w:rsid w:val="00D864F3"/>
    <w:rsid w:val="00D865DB"/>
    <w:rsid w:val="00D91008"/>
    <w:rsid w:val="00D91B86"/>
    <w:rsid w:val="00D92524"/>
    <w:rsid w:val="00DA1E8C"/>
    <w:rsid w:val="00DA3A3F"/>
    <w:rsid w:val="00DB2DEC"/>
    <w:rsid w:val="00DB5C34"/>
    <w:rsid w:val="00DC2203"/>
    <w:rsid w:val="00DD5BF3"/>
    <w:rsid w:val="00DE16EF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227A1"/>
    <w:rsid w:val="00E31230"/>
    <w:rsid w:val="00E32CB3"/>
    <w:rsid w:val="00E338DD"/>
    <w:rsid w:val="00E342F9"/>
    <w:rsid w:val="00E34494"/>
    <w:rsid w:val="00E36256"/>
    <w:rsid w:val="00E467D7"/>
    <w:rsid w:val="00E51711"/>
    <w:rsid w:val="00E5313B"/>
    <w:rsid w:val="00E61AFF"/>
    <w:rsid w:val="00E71896"/>
    <w:rsid w:val="00E72379"/>
    <w:rsid w:val="00E95E2A"/>
    <w:rsid w:val="00E97E09"/>
    <w:rsid w:val="00EA7E02"/>
    <w:rsid w:val="00EB6E52"/>
    <w:rsid w:val="00EC1F29"/>
    <w:rsid w:val="00ED0561"/>
    <w:rsid w:val="00ED091C"/>
    <w:rsid w:val="00ED1E99"/>
    <w:rsid w:val="00EE1258"/>
    <w:rsid w:val="00F010A0"/>
    <w:rsid w:val="00F1769B"/>
    <w:rsid w:val="00F36470"/>
    <w:rsid w:val="00F43A37"/>
    <w:rsid w:val="00F43E05"/>
    <w:rsid w:val="00F51369"/>
    <w:rsid w:val="00F554B8"/>
    <w:rsid w:val="00F665C8"/>
    <w:rsid w:val="00F70164"/>
    <w:rsid w:val="00F70808"/>
    <w:rsid w:val="00F9294C"/>
    <w:rsid w:val="00FA2FB1"/>
    <w:rsid w:val="00FA33C4"/>
    <w:rsid w:val="00FA4C52"/>
    <w:rsid w:val="00FA54AE"/>
    <w:rsid w:val="00FB0C23"/>
    <w:rsid w:val="00FB204F"/>
    <w:rsid w:val="00FB282C"/>
    <w:rsid w:val="00FC11E5"/>
    <w:rsid w:val="00FC19AD"/>
    <w:rsid w:val="00FC4682"/>
    <w:rsid w:val="00FC4E05"/>
    <w:rsid w:val="00FC521F"/>
    <w:rsid w:val="00FD30FB"/>
    <w:rsid w:val="00FE5BA2"/>
    <w:rsid w:val="00FE6A1E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4407B1"/>
    <w:pPr>
      <w:ind w:left="720"/>
      <w:contextualSpacing/>
    </w:pPr>
    <w:rPr>
      <w:bCs w:val="0"/>
      <w:color w:val="auto"/>
      <w:kern w:val="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2215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3</cp:revision>
  <cp:lastPrinted>2022-06-16T09:38:00Z</cp:lastPrinted>
  <dcterms:created xsi:type="dcterms:W3CDTF">2023-11-27T14:48:00Z</dcterms:created>
  <dcterms:modified xsi:type="dcterms:W3CDTF">2023-12-07T13:15:00Z</dcterms:modified>
</cp:coreProperties>
</file>